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53598E" w:rsidRPr="00F735CB" w:rsidRDefault="0053598E" w:rsidP="00AD24F4">
      <w:pPr>
        <w:rPr>
          <w:rFonts w:ascii="Arial" w:hAnsi="Arial" w:cs="Arial"/>
          <w:b/>
          <w:i/>
          <w:sz w:val="24"/>
          <w:szCs w:val="24"/>
          <w:shd w:val="clear" w:color="auto" w:fill="F0F0F0"/>
          <w:lang w:val="en-US"/>
        </w:rPr>
      </w:pPr>
      <w:r w:rsidRPr="00AD24F4">
        <w:rPr>
          <w:rFonts w:ascii="Arial" w:hAnsi="Arial" w:cs="Arial"/>
          <w:b/>
          <w:sz w:val="40"/>
          <w:szCs w:val="40"/>
          <w:u w:val="single"/>
          <w:shd w:val="clear" w:color="auto" w:fill="F0F0F0"/>
        </w:rPr>
        <w:t>Отказът като форма на протест</w:t>
      </w:r>
      <w:r w:rsidRPr="00AD24F4">
        <w:rPr>
          <w:rFonts w:ascii="Arial" w:hAnsi="Arial" w:cs="Arial"/>
          <w:sz w:val="24"/>
          <w:szCs w:val="24"/>
          <w:shd w:val="clear" w:color="auto" w:fill="F0F0F0"/>
        </w:rPr>
        <w:br/>
        <w:t xml:space="preserve">С течение на времето от раждането на детето оставаме очаровани от факта колко добре децата, въпреки крехката им възраст, се ориентират в дадена ситуация. Децата имат изострена и безпогрешна чувствителност относно обкръжението. В този смисъл </w:t>
      </w:r>
      <w:r w:rsidRPr="00F735CB">
        <w:rPr>
          <w:rFonts w:ascii="Arial" w:hAnsi="Arial" w:cs="Arial"/>
          <w:b/>
          <w:i/>
          <w:sz w:val="24"/>
          <w:szCs w:val="24"/>
          <w:shd w:val="clear" w:color="auto" w:fill="F0F0F0"/>
        </w:rPr>
        <w:t>непрекъснато даваните забрани и команди, контролиращи поведението на детето, ще бъдат възприети от него като несправедливи</w:t>
      </w:r>
      <w:r w:rsidRPr="00AD24F4">
        <w:rPr>
          <w:rFonts w:ascii="Arial" w:hAnsi="Arial" w:cs="Arial"/>
          <w:sz w:val="24"/>
          <w:szCs w:val="24"/>
          <w:shd w:val="clear" w:color="auto" w:fill="F0F0F0"/>
        </w:rPr>
        <w:t>. Детето ще усети, когато го предупреждавате и забранявате с оглед на безопасността му. Но когато „не“-</w:t>
      </w:r>
      <w:proofErr w:type="spellStart"/>
      <w:r w:rsidRPr="00AD24F4">
        <w:rPr>
          <w:rFonts w:ascii="Arial" w:hAnsi="Arial" w:cs="Arial"/>
          <w:sz w:val="24"/>
          <w:szCs w:val="24"/>
          <w:shd w:val="clear" w:color="auto" w:fill="F0F0F0"/>
        </w:rPr>
        <w:t>тата</w:t>
      </w:r>
      <w:proofErr w:type="spellEnd"/>
      <w:r w:rsidRPr="00AD24F4">
        <w:rPr>
          <w:rFonts w:ascii="Arial" w:hAnsi="Arial" w:cs="Arial"/>
          <w:sz w:val="24"/>
          <w:szCs w:val="24"/>
          <w:shd w:val="clear" w:color="auto" w:fill="F0F0F0"/>
        </w:rPr>
        <w:t xml:space="preserve"> са много не означава ли, че ограничавате твърде много похода му към опознаването на света. И ако отхвърляте тази вероятност, под претекст за безопасността му, то контра</w:t>
      </w:r>
      <w:r w:rsidR="00FE72E1" w:rsidRPr="00AD24F4">
        <w:rPr>
          <w:rFonts w:ascii="Arial" w:hAnsi="Arial" w:cs="Arial"/>
          <w:sz w:val="24"/>
          <w:szCs w:val="24"/>
          <w:shd w:val="clear" w:color="auto" w:fill="F0F0F0"/>
        </w:rPr>
        <w:t xml:space="preserve"> </w:t>
      </w:r>
      <w:r w:rsidRPr="00AD24F4">
        <w:rPr>
          <w:rFonts w:ascii="Arial" w:hAnsi="Arial" w:cs="Arial"/>
          <w:sz w:val="24"/>
          <w:szCs w:val="24"/>
          <w:shd w:val="clear" w:color="auto" w:fill="F0F0F0"/>
        </w:rPr>
        <w:t>въпросът ще е действително ли добре се грижите за малкия човек и му осигурявате достатъчно безопасно място за игра?! Или може би вещите са ви по-скъпи от любознателността на детето, качеството, което предразполага развитието на заложената в него интелигентност...</w:t>
      </w:r>
      <w:r w:rsidRPr="00AD24F4">
        <w:rPr>
          <w:rFonts w:ascii="Arial" w:hAnsi="Arial" w:cs="Arial"/>
          <w:sz w:val="24"/>
          <w:szCs w:val="24"/>
        </w:rPr>
        <w:br/>
      </w:r>
      <w:r w:rsidRPr="00AD24F4">
        <w:rPr>
          <w:rFonts w:ascii="Arial" w:hAnsi="Arial" w:cs="Arial"/>
          <w:sz w:val="24"/>
          <w:szCs w:val="24"/>
          <w:shd w:val="clear" w:color="auto" w:fill="F0F0F0"/>
        </w:rPr>
        <w:t>Когато чува прекалено често „недей“, детето инстинктивно усеща, че не всички са предназначени да го предпазят от болка (да не падне, да не се удари, да не пострада), а като ограничаване на собствената му воля да разбира нещата. Налагането на чужд авторитет без той да е съобразен с нуждите му, се възприема на инстинктивно „генетично“ ниво като жест да се накърнят възможностите му да оцелява. С други думи детето чувства това като несправедливо. Активното дете, умното дете, няма да се подчини на поредицата отрицания и команди, то ще изрази своето недоволство и ще протестира, т.е. няма да „слуша“.</w:t>
      </w:r>
      <w:r w:rsidRPr="00AD24F4">
        <w:rPr>
          <w:rFonts w:ascii="Arial" w:hAnsi="Arial" w:cs="Arial"/>
          <w:sz w:val="24"/>
          <w:szCs w:val="24"/>
        </w:rPr>
        <w:br/>
      </w:r>
      <w:r w:rsidRPr="00F735CB">
        <w:rPr>
          <w:rFonts w:ascii="Arial" w:hAnsi="Arial" w:cs="Arial"/>
          <w:b/>
          <w:i/>
          <w:sz w:val="24"/>
          <w:szCs w:val="24"/>
          <w:shd w:val="clear" w:color="auto" w:fill="F0F0F0"/>
        </w:rPr>
        <w:t>Детето не може да се разглежда като същество, което се опитва да се наложи над родителя. Тук следва да се замислим за собствената си ценността система – дали отделяме достатъчно време за детето, какъв модел на поведение залагаме у него чрез нашето поведение, защото то се учи и развива имитирайки ни</w:t>
      </w:r>
      <w:r w:rsidRPr="00F735CB">
        <w:rPr>
          <w:rFonts w:ascii="Arial" w:hAnsi="Arial" w:cs="Arial"/>
          <w:i/>
          <w:sz w:val="24"/>
          <w:szCs w:val="24"/>
          <w:shd w:val="clear" w:color="auto" w:fill="F0F0F0"/>
        </w:rPr>
        <w:t>.</w:t>
      </w:r>
      <w:r w:rsidRPr="00AD24F4">
        <w:rPr>
          <w:rFonts w:ascii="Arial" w:hAnsi="Arial" w:cs="Arial"/>
          <w:sz w:val="24"/>
          <w:szCs w:val="24"/>
          <w:shd w:val="clear" w:color="auto" w:fill="F0F0F0"/>
        </w:rPr>
        <w:t xml:space="preserve"> Макар и малко то е индивидуалност и общуването с него следва да е двупосочно. Разговарянето е най-успешният метод за справяне с </w:t>
      </w:r>
      <w:proofErr w:type="spellStart"/>
      <w:r w:rsidRPr="00AD24F4">
        <w:rPr>
          <w:rFonts w:ascii="Arial" w:hAnsi="Arial" w:cs="Arial"/>
          <w:sz w:val="24"/>
          <w:szCs w:val="24"/>
          <w:shd w:val="clear" w:color="auto" w:fill="F0F0F0"/>
        </w:rPr>
        <w:t>пакостници</w:t>
      </w:r>
      <w:proofErr w:type="spellEnd"/>
      <w:r w:rsidRPr="00AD24F4">
        <w:rPr>
          <w:rFonts w:ascii="Arial" w:hAnsi="Arial" w:cs="Arial"/>
          <w:sz w:val="24"/>
          <w:szCs w:val="24"/>
          <w:shd w:val="clear" w:color="auto" w:fill="F0F0F0"/>
        </w:rPr>
        <w:t xml:space="preserve">. Изисква време, когато „положението е изпуснато“. Когато възрастният казва „недей“ трябва да обясни защо. Не мислете, че детето няма да разбере. Само интонацията в гласа ви ще му е достатъчна, за да може то да направи извода за казаното от вас и да се съобрази с него. </w:t>
      </w:r>
      <w:r w:rsidRPr="00F735CB">
        <w:rPr>
          <w:rFonts w:ascii="Arial" w:hAnsi="Arial" w:cs="Arial"/>
          <w:b/>
          <w:i/>
          <w:sz w:val="24"/>
          <w:szCs w:val="24"/>
          <w:shd w:val="clear" w:color="auto" w:fill="F0F0F0"/>
        </w:rPr>
        <w:t>Когато „недей“ се разреди в общуването с детето, освен това, ще носи и необходимата тежест, за разлика от преди.</w:t>
      </w:r>
    </w:p>
    <w:p w:rsidR="000F1C09" w:rsidRPr="00AD24F4" w:rsidRDefault="0053598E" w:rsidP="00AD24F4">
      <w:pPr>
        <w:rPr>
          <w:sz w:val="24"/>
          <w:szCs w:val="24"/>
        </w:rPr>
      </w:pPr>
      <w:r w:rsidRPr="00AD24F4">
        <w:rPr>
          <w:rFonts w:ascii="Arial" w:hAnsi="Arial" w:cs="Arial"/>
          <w:sz w:val="24"/>
          <w:szCs w:val="24"/>
        </w:rPr>
        <w:t xml:space="preserve"> </w:t>
      </w:r>
      <w:r w:rsidRPr="00AD24F4">
        <w:rPr>
          <w:rFonts w:ascii="Arial" w:hAnsi="Arial" w:cs="Arial"/>
          <w:sz w:val="24"/>
          <w:szCs w:val="24"/>
        </w:rPr>
        <w:br/>
      </w:r>
      <w:r w:rsidRPr="00AD24F4">
        <w:rPr>
          <w:rFonts w:ascii="Arial" w:hAnsi="Arial" w:cs="Arial"/>
          <w:b/>
          <w:sz w:val="28"/>
          <w:szCs w:val="28"/>
          <w:u w:val="single"/>
          <w:shd w:val="clear" w:color="auto" w:fill="F0F0F0"/>
        </w:rPr>
        <w:t>Когато детето не слуша, поради липса на внимание</w:t>
      </w:r>
      <w:r w:rsidRPr="00AD24F4">
        <w:rPr>
          <w:rFonts w:ascii="Arial" w:hAnsi="Arial" w:cs="Arial"/>
          <w:sz w:val="24"/>
          <w:szCs w:val="24"/>
        </w:rPr>
        <w:br/>
      </w:r>
      <w:r w:rsidRPr="00AD24F4">
        <w:rPr>
          <w:rFonts w:ascii="Arial" w:hAnsi="Arial" w:cs="Arial"/>
          <w:sz w:val="24"/>
          <w:szCs w:val="24"/>
          <w:shd w:val="clear" w:color="auto" w:fill="F0F0F0"/>
        </w:rPr>
        <w:t>Понякога детето отказва да се „подчинява“ и „произвежда“ поредица бели. Добре де, а забелязали ли сте напоследък, че се обръщате към него само, когато то събори тенджерата с ядене, ритне другарчето си или посипе главата си с пясък. И вие се втурвате, поправяте щетите, говорите му... а то се радва на гласа и вниманието ви.</w:t>
      </w:r>
      <w:r w:rsidRPr="00AD24F4">
        <w:rPr>
          <w:rFonts w:ascii="Arial" w:hAnsi="Arial" w:cs="Arial"/>
          <w:sz w:val="24"/>
          <w:szCs w:val="24"/>
        </w:rPr>
        <w:br/>
      </w:r>
      <w:r w:rsidRPr="00F735CB">
        <w:rPr>
          <w:rFonts w:ascii="Arial" w:hAnsi="Arial" w:cs="Arial"/>
          <w:b/>
          <w:i/>
          <w:sz w:val="24"/>
          <w:szCs w:val="24"/>
          <w:shd w:val="clear" w:color="auto" w:fill="F0F0F0"/>
        </w:rPr>
        <w:t>Според психолозите, когато детето изпитва дефицит на внимание от страна на родителя, проявява изобретателност в привличането на такова, изразяващо се като проблемно поведение. Това е като несъзнателен рефлекс на детето да изрази „Мамо/тате толкова се нуждая от теб и твоята обич!“</w:t>
      </w:r>
      <w:r w:rsidRPr="00F735CB">
        <w:rPr>
          <w:rStyle w:val="apple-converted-space"/>
          <w:rFonts w:ascii="Arial" w:hAnsi="Arial" w:cs="Arial"/>
          <w:b/>
          <w:i/>
          <w:sz w:val="24"/>
          <w:szCs w:val="24"/>
          <w:shd w:val="clear" w:color="auto" w:fill="F0F0F0"/>
        </w:rPr>
        <w:t> </w:t>
      </w:r>
      <w:r w:rsidRPr="00F735CB">
        <w:rPr>
          <w:rFonts w:ascii="Arial" w:hAnsi="Arial" w:cs="Arial"/>
          <w:b/>
          <w:i/>
          <w:sz w:val="24"/>
          <w:szCs w:val="24"/>
        </w:rPr>
        <w:br/>
      </w:r>
      <w:r w:rsidRPr="00AD24F4">
        <w:rPr>
          <w:rFonts w:ascii="Arial" w:hAnsi="Arial" w:cs="Arial"/>
          <w:sz w:val="24"/>
          <w:szCs w:val="24"/>
          <w:shd w:val="clear" w:color="auto" w:fill="F0F0F0"/>
        </w:rPr>
        <w:t>Колкото и странно да е, родителите реагираме много по-остро и бързо на проблемното поведение, за което в повечето случаи, носим самите ние вина, отколкото на непослушанието от страна на детето.</w:t>
      </w:r>
      <w:r w:rsidRPr="00AD24F4">
        <w:rPr>
          <w:rStyle w:val="apple-converted-space"/>
          <w:rFonts w:ascii="Arial" w:hAnsi="Arial" w:cs="Arial"/>
          <w:sz w:val="24"/>
          <w:szCs w:val="24"/>
          <w:shd w:val="clear" w:color="auto" w:fill="F0F0F0"/>
        </w:rPr>
        <w:t> </w:t>
      </w:r>
      <w:r w:rsidRPr="00AD24F4">
        <w:rPr>
          <w:rFonts w:ascii="Arial" w:hAnsi="Arial" w:cs="Arial"/>
          <w:sz w:val="24"/>
          <w:szCs w:val="24"/>
        </w:rPr>
        <w:br/>
      </w:r>
      <w:r w:rsidRPr="00AD24F4">
        <w:rPr>
          <w:rFonts w:ascii="Arial" w:hAnsi="Arial" w:cs="Arial"/>
          <w:sz w:val="24"/>
          <w:szCs w:val="24"/>
          <w:shd w:val="clear" w:color="auto" w:fill="F0F0F0"/>
        </w:rPr>
        <w:t xml:space="preserve">Лошото поведение се превръща в сериозен проблем, ако не се опитаме да променим нещата. Детето просто възприема подобен модел на поведение за успешен, в следствие на което един ден нещата могат да ескалират над границите на допустимото и възприетите </w:t>
      </w:r>
      <w:r w:rsidRPr="00AD24F4">
        <w:rPr>
          <w:rFonts w:ascii="Arial" w:hAnsi="Arial" w:cs="Arial"/>
          <w:sz w:val="24"/>
          <w:szCs w:val="24"/>
          <w:shd w:val="clear" w:color="auto" w:fill="F0F0F0"/>
        </w:rPr>
        <w:lastRenderedPageBreak/>
        <w:t>обществени норми.</w:t>
      </w:r>
      <w:r w:rsidRPr="00AD24F4">
        <w:rPr>
          <w:rFonts w:ascii="Arial" w:hAnsi="Arial" w:cs="Arial"/>
          <w:sz w:val="24"/>
          <w:szCs w:val="24"/>
        </w:rPr>
        <w:br/>
      </w:r>
      <w:r w:rsidRPr="00F735CB">
        <w:rPr>
          <w:rFonts w:ascii="Arial" w:hAnsi="Arial" w:cs="Arial"/>
          <w:b/>
          <w:i/>
          <w:sz w:val="24"/>
          <w:szCs w:val="24"/>
          <w:shd w:val="clear" w:color="auto" w:fill="F0F0F0"/>
        </w:rPr>
        <w:t>Начин за справяне с проблема е родителят да започне да се интересува повече от живота на детето,</w:t>
      </w:r>
      <w:r w:rsidRPr="00AD24F4">
        <w:rPr>
          <w:rFonts w:ascii="Arial" w:hAnsi="Arial" w:cs="Arial"/>
          <w:sz w:val="24"/>
          <w:szCs w:val="24"/>
          <w:shd w:val="clear" w:color="auto" w:fill="F0F0F0"/>
        </w:rPr>
        <w:t xml:space="preserve"> от случващото се в детската градина, училище, от неговите интереси и да го окуражава в стъпките, които предприема и успехите му.</w:t>
      </w:r>
      <w:r w:rsidRPr="00AD24F4">
        <w:rPr>
          <w:rStyle w:val="apple-converted-space"/>
          <w:rFonts w:ascii="Arial" w:hAnsi="Arial" w:cs="Arial"/>
          <w:sz w:val="24"/>
          <w:szCs w:val="24"/>
          <w:shd w:val="clear" w:color="auto" w:fill="F0F0F0"/>
        </w:rPr>
        <w:t> </w:t>
      </w:r>
      <w:r w:rsidRPr="00AD24F4">
        <w:rPr>
          <w:rFonts w:ascii="Arial" w:hAnsi="Arial" w:cs="Arial"/>
          <w:sz w:val="24"/>
          <w:szCs w:val="24"/>
        </w:rPr>
        <w:br/>
      </w:r>
      <w:r w:rsidRPr="00AD24F4">
        <w:rPr>
          <w:rFonts w:ascii="Arial" w:hAnsi="Arial" w:cs="Arial"/>
          <w:sz w:val="24"/>
          <w:szCs w:val="24"/>
        </w:rPr>
        <w:br/>
      </w:r>
      <w:r w:rsidRPr="00AD24F4">
        <w:rPr>
          <w:rFonts w:ascii="Arial" w:hAnsi="Arial" w:cs="Arial"/>
          <w:b/>
          <w:sz w:val="28"/>
          <w:szCs w:val="28"/>
          <w:u w:val="single"/>
          <w:shd w:val="clear" w:color="auto" w:fill="F0F0F0"/>
        </w:rPr>
        <w:t>Когато „няма“ е заради ревност или обида</w:t>
      </w:r>
      <w:r w:rsidRPr="00AD24F4">
        <w:rPr>
          <w:rFonts w:ascii="Arial" w:hAnsi="Arial" w:cs="Arial"/>
          <w:b/>
          <w:sz w:val="28"/>
          <w:szCs w:val="28"/>
          <w:u w:val="single"/>
        </w:rPr>
        <w:br/>
      </w:r>
      <w:r w:rsidRPr="00F735CB">
        <w:rPr>
          <w:rFonts w:ascii="Arial" w:hAnsi="Arial" w:cs="Arial"/>
          <w:b/>
          <w:i/>
          <w:sz w:val="24"/>
          <w:szCs w:val="24"/>
          <w:shd w:val="clear" w:color="auto" w:fill="F0F0F0"/>
        </w:rPr>
        <w:t>Думичката „няма“ обикновено се появява осезаемо при наличие на две деца в семейството, особено когато тяхната разлика във възрастта е малка.</w:t>
      </w:r>
      <w:r w:rsidRPr="00F735CB">
        <w:rPr>
          <w:rFonts w:ascii="Arial" w:hAnsi="Arial" w:cs="Arial"/>
          <w:b/>
          <w:i/>
          <w:sz w:val="24"/>
          <w:szCs w:val="24"/>
        </w:rPr>
        <w:br/>
      </w:r>
      <w:r w:rsidRPr="00AD24F4">
        <w:rPr>
          <w:rFonts w:ascii="Arial" w:hAnsi="Arial" w:cs="Arial"/>
          <w:sz w:val="24"/>
          <w:szCs w:val="24"/>
          <w:shd w:val="clear" w:color="auto" w:fill="F0F0F0"/>
        </w:rPr>
        <w:t xml:space="preserve">Появата на братче или сестриче е истинско изпитание за първородното дете. Въпреки че то се радва на бебето, съвсем нормално е да реагира на липсата на внимание. Нека грижите по новороденото не изтласкват общуването с каката или баткото. Напротив, докато необходимостта от родителя за пеленачето е физическа, първото се нуждае от емоционалното изразяване на любов към него. Времето специално предназначено за игра и внимание на по-голямото, ще предотврати формирането на чувство на обида и ревност – от факта, че бебето го е изместило и в родителското сърце вече няма място за него. Налага се родителят освен да намери начин да съхрани физическите си сили по отглеждането на двете деца, да подходи мъдро във възпитанието им и поведението си към тях. </w:t>
      </w:r>
      <w:r w:rsidRPr="00F735CB">
        <w:rPr>
          <w:rFonts w:ascii="Arial" w:hAnsi="Arial" w:cs="Arial"/>
          <w:b/>
          <w:i/>
          <w:sz w:val="24"/>
          <w:szCs w:val="24"/>
          <w:shd w:val="clear" w:color="auto" w:fill="F0F0F0"/>
        </w:rPr>
        <w:t xml:space="preserve">Изисква се доза </w:t>
      </w:r>
      <w:proofErr w:type="spellStart"/>
      <w:r w:rsidRPr="00F735CB">
        <w:rPr>
          <w:rFonts w:ascii="Arial" w:hAnsi="Arial" w:cs="Arial"/>
          <w:b/>
          <w:i/>
          <w:sz w:val="24"/>
          <w:szCs w:val="24"/>
          <w:shd w:val="clear" w:color="auto" w:fill="F0F0F0"/>
        </w:rPr>
        <w:t>дипломатичност</w:t>
      </w:r>
      <w:proofErr w:type="spellEnd"/>
      <w:r w:rsidRPr="00F735CB">
        <w:rPr>
          <w:rFonts w:ascii="Arial" w:hAnsi="Arial" w:cs="Arial"/>
          <w:b/>
          <w:i/>
          <w:sz w:val="24"/>
          <w:szCs w:val="24"/>
          <w:shd w:val="clear" w:color="auto" w:fill="F0F0F0"/>
        </w:rPr>
        <w:t xml:space="preserve"> в подхода на родителя към рожбите му и умение да се приобщи по-голямото в грижите за по-малкото дете. Целта е не да се натовари то с отговорности, а да се почувства значимо.</w:t>
      </w:r>
      <w:r w:rsidRPr="00F735CB">
        <w:rPr>
          <w:rFonts w:ascii="Arial" w:hAnsi="Arial" w:cs="Arial"/>
          <w:b/>
          <w:i/>
          <w:sz w:val="24"/>
          <w:szCs w:val="24"/>
        </w:rPr>
        <w:br/>
      </w:r>
      <w:r w:rsidRPr="00AD24F4">
        <w:rPr>
          <w:rFonts w:ascii="Arial" w:hAnsi="Arial" w:cs="Arial"/>
          <w:sz w:val="24"/>
          <w:szCs w:val="24"/>
          <w:shd w:val="clear" w:color="auto" w:fill="F0F0F0"/>
        </w:rPr>
        <w:t xml:space="preserve">Времето, вниманието и изразяването на любов към едното или другото позволява на децата да се ориентират за мястото им в семейството, че са </w:t>
      </w:r>
      <w:proofErr w:type="spellStart"/>
      <w:r w:rsidRPr="00AD24F4">
        <w:rPr>
          <w:rFonts w:ascii="Arial" w:hAnsi="Arial" w:cs="Arial"/>
          <w:sz w:val="24"/>
          <w:szCs w:val="24"/>
          <w:shd w:val="clear" w:color="auto" w:fill="F0F0F0"/>
        </w:rPr>
        <w:t>равнопоставени</w:t>
      </w:r>
      <w:proofErr w:type="spellEnd"/>
      <w:r w:rsidRPr="00AD24F4">
        <w:rPr>
          <w:rFonts w:ascii="Arial" w:hAnsi="Arial" w:cs="Arial"/>
          <w:sz w:val="24"/>
          <w:szCs w:val="24"/>
          <w:shd w:val="clear" w:color="auto" w:fill="F0F0F0"/>
        </w:rPr>
        <w:t>, което и предотвратява развитието на негативни отношения между тях.</w:t>
      </w:r>
      <w:r w:rsidRPr="00AD24F4">
        <w:rPr>
          <w:rFonts w:ascii="Arial" w:hAnsi="Arial" w:cs="Arial"/>
          <w:sz w:val="24"/>
          <w:szCs w:val="24"/>
        </w:rPr>
        <w:br/>
      </w:r>
      <w:r w:rsidRPr="00AD24F4">
        <w:rPr>
          <w:rFonts w:ascii="Arial" w:hAnsi="Arial" w:cs="Arial"/>
          <w:sz w:val="24"/>
          <w:szCs w:val="24"/>
        </w:rPr>
        <w:br/>
      </w:r>
      <w:r w:rsidRPr="00AD24F4">
        <w:rPr>
          <w:rFonts w:ascii="Arial" w:hAnsi="Arial" w:cs="Arial"/>
          <w:b/>
          <w:sz w:val="28"/>
          <w:szCs w:val="28"/>
          <w:u w:val="single"/>
          <w:shd w:val="clear" w:color="auto" w:fill="F0F0F0"/>
        </w:rPr>
        <w:t>"Не искам" като повик за помощ</w:t>
      </w:r>
      <w:r w:rsidRPr="00AD24F4">
        <w:rPr>
          <w:rFonts w:ascii="Arial" w:hAnsi="Arial" w:cs="Arial"/>
          <w:b/>
          <w:sz w:val="28"/>
          <w:szCs w:val="28"/>
          <w:u w:val="single"/>
        </w:rPr>
        <w:br/>
      </w:r>
      <w:r w:rsidRPr="00AD24F4">
        <w:rPr>
          <w:rFonts w:ascii="Arial" w:hAnsi="Arial" w:cs="Arial"/>
          <w:sz w:val="24"/>
          <w:szCs w:val="24"/>
          <w:shd w:val="clear" w:color="auto" w:fill="F0F0F0"/>
        </w:rPr>
        <w:t xml:space="preserve">Замисляли ли сте се, че отказът на детето да изпълни дадена заръка на родителя е продиктуван от чувство на страх? Страх от провал. Не ни се вижда естествено при децата да е развито подобно явление, но трябва да приемем, че на вид елементарните дейности за нас, на тях понякога им изглеждат като изпитание, дали защото за първи път се сблъскват с тях или от горчив опит. </w:t>
      </w:r>
      <w:r w:rsidRPr="00F735CB">
        <w:rPr>
          <w:rFonts w:ascii="Arial" w:hAnsi="Arial" w:cs="Arial"/>
          <w:b/>
          <w:i/>
          <w:sz w:val="24"/>
          <w:szCs w:val="24"/>
          <w:shd w:val="clear" w:color="auto" w:fill="F0F0F0"/>
        </w:rPr>
        <w:t>„Не искам“ се изрича в следствие на ниска самооценка развила се от поредици провали на детето. За да защити себе си то развива „непослушание“. Нали, по-лесно е да откажеш, отколкото да изпиташ отново чувството на провал, особено ако това е съпроводено с остро порицание?!</w:t>
      </w:r>
      <w:r w:rsidRPr="00F735CB">
        <w:rPr>
          <w:rFonts w:ascii="Arial" w:hAnsi="Arial" w:cs="Arial"/>
          <w:sz w:val="24"/>
          <w:szCs w:val="24"/>
          <w:shd w:val="clear" w:color="auto" w:fill="F0F0F0"/>
        </w:rPr>
        <w:br/>
      </w:r>
      <w:r w:rsidRPr="00AD24F4">
        <w:rPr>
          <w:rFonts w:ascii="Arial" w:hAnsi="Arial" w:cs="Arial"/>
          <w:sz w:val="24"/>
          <w:szCs w:val="24"/>
          <w:shd w:val="clear" w:color="auto" w:fill="F0F0F0"/>
        </w:rPr>
        <w:t>Единственият начин детето да превъзмогне негативния опит е родителят да вникне в проблема и случващото се, разбере страховете на детето и му покаже правилно и успешно решение.</w:t>
      </w:r>
      <w:r w:rsidRPr="00AD24F4">
        <w:rPr>
          <w:rStyle w:val="apple-converted-space"/>
          <w:rFonts w:ascii="Arial" w:hAnsi="Arial" w:cs="Arial"/>
          <w:sz w:val="24"/>
          <w:szCs w:val="24"/>
          <w:shd w:val="clear" w:color="auto" w:fill="F0F0F0"/>
        </w:rPr>
        <w:t> </w:t>
      </w:r>
      <w:r w:rsidRPr="00AD24F4">
        <w:rPr>
          <w:rFonts w:ascii="Arial" w:hAnsi="Arial" w:cs="Arial"/>
          <w:sz w:val="24"/>
          <w:szCs w:val="24"/>
        </w:rPr>
        <w:br/>
      </w:r>
      <w:r w:rsidRPr="00AD24F4">
        <w:rPr>
          <w:rFonts w:ascii="Arial" w:hAnsi="Arial" w:cs="Arial"/>
          <w:sz w:val="24"/>
          <w:szCs w:val="24"/>
          <w:shd w:val="clear" w:color="auto" w:fill="F0F0F0"/>
        </w:rPr>
        <w:t xml:space="preserve">Веднъж появило се чувството на неувереност в собствените възможности провокира изричането на „не искам“, което родителите </w:t>
      </w:r>
      <w:proofErr w:type="spellStart"/>
      <w:r w:rsidRPr="00AD24F4">
        <w:rPr>
          <w:rFonts w:ascii="Arial" w:hAnsi="Arial" w:cs="Arial"/>
          <w:sz w:val="24"/>
          <w:szCs w:val="24"/>
          <w:shd w:val="clear" w:color="auto" w:fill="F0F0F0"/>
        </w:rPr>
        <w:t>първосигнално</w:t>
      </w:r>
      <w:proofErr w:type="spellEnd"/>
      <w:r w:rsidRPr="00AD24F4">
        <w:rPr>
          <w:rFonts w:ascii="Arial" w:hAnsi="Arial" w:cs="Arial"/>
          <w:sz w:val="24"/>
          <w:szCs w:val="24"/>
          <w:shd w:val="clear" w:color="auto" w:fill="F0F0F0"/>
        </w:rPr>
        <w:t xml:space="preserve"> тълкуваме като непослушание и нежелание.</w:t>
      </w:r>
      <w:r w:rsidRPr="00AD24F4">
        <w:rPr>
          <w:rStyle w:val="apple-converted-space"/>
          <w:rFonts w:ascii="Arial" w:hAnsi="Arial" w:cs="Arial"/>
          <w:sz w:val="24"/>
          <w:szCs w:val="24"/>
          <w:shd w:val="clear" w:color="auto" w:fill="F0F0F0"/>
        </w:rPr>
        <w:t> </w:t>
      </w:r>
      <w:r w:rsidRPr="00AD24F4">
        <w:rPr>
          <w:rFonts w:ascii="Arial" w:hAnsi="Arial" w:cs="Arial"/>
          <w:sz w:val="24"/>
          <w:szCs w:val="24"/>
        </w:rPr>
        <w:br/>
      </w:r>
      <w:r w:rsidRPr="00AD24F4">
        <w:rPr>
          <w:rFonts w:ascii="Arial" w:hAnsi="Arial" w:cs="Arial"/>
          <w:sz w:val="24"/>
          <w:szCs w:val="24"/>
          <w:shd w:val="clear" w:color="auto" w:fill="F0F0F0"/>
        </w:rPr>
        <w:t>По-разумно е да не критикуваме детето за всяка негова стъпка и бъдем по-снизходи</w:t>
      </w:r>
      <w:r w:rsidR="0076333A" w:rsidRPr="00AD24F4">
        <w:rPr>
          <w:rFonts w:ascii="Arial" w:hAnsi="Arial" w:cs="Arial"/>
          <w:sz w:val="24"/>
          <w:szCs w:val="24"/>
          <w:shd w:val="clear" w:color="auto" w:fill="F0F0F0"/>
        </w:rPr>
        <w:t>те</w:t>
      </w:r>
      <w:r w:rsidRPr="00AD24F4">
        <w:rPr>
          <w:rFonts w:ascii="Arial" w:hAnsi="Arial" w:cs="Arial"/>
          <w:sz w:val="24"/>
          <w:szCs w:val="24"/>
          <w:shd w:val="clear" w:color="auto" w:fill="F0F0F0"/>
        </w:rPr>
        <w:t>лни към грешките му – нормално е децата да грешат, защото те тепърва се ориентират в света и се учат да бъдат хора.</w:t>
      </w:r>
      <w:r w:rsidRPr="00AD24F4">
        <w:rPr>
          <w:rStyle w:val="apple-converted-space"/>
          <w:rFonts w:ascii="Arial" w:hAnsi="Arial" w:cs="Arial"/>
          <w:sz w:val="24"/>
          <w:szCs w:val="24"/>
          <w:shd w:val="clear" w:color="auto" w:fill="F0F0F0"/>
        </w:rPr>
        <w:t> </w:t>
      </w:r>
      <w:r w:rsidRPr="00AD24F4">
        <w:rPr>
          <w:rFonts w:ascii="Arial" w:hAnsi="Arial" w:cs="Arial"/>
          <w:sz w:val="24"/>
          <w:szCs w:val="24"/>
        </w:rPr>
        <w:br/>
      </w:r>
      <w:r w:rsidRPr="00F735CB">
        <w:rPr>
          <w:rFonts w:ascii="Arial" w:hAnsi="Arial" w:cs="Arial"/>
          <w:b/>
          <w:i/>
          <w:sz w:val="24"/>
          <w:szCs w:val="24"/>
          <w:shd w:val="clear" w:color="auto" w:fill="F0F0F0"/>
        </w:rPr>
        <w:t>А дали ние не грешим?</w:t>
      </w:r>
      <w:r w:rsidRPr="00AD24F4">
        <w:rPr>
          <w:rFonts w:ascii="Arial" w:hAnsi="Arial" w:cs="Arial"/>
          <w:sz w:val="24"/>
          <w:szCs w:val="24"/>
          <w:shd w:val="clear" w:color="auto" w:fill="F0F0F0"/>
        </w:rPr>
        <w:t xml:space="preserve"> Нека не създаваме впечатлението у детето, че е без значение дали се старае или че светът е студен, несправедлив и самотен от семейното гнездо, в което вижда как постоянно неговите грешки се порицават, а родителят е властелин, който не реагира на своите и го остава безпомощно...</w:t>
      </w:r>
      <w:r w:rsidRPr="00AD24F4">
        <w:rPr>
          <w:rFonts w:ascii="Arial" w:hAnsi="Arial" w:cs="Arial"/>
          <w:sz w:val="24"/>
          <w:szCs w:val="24"/>
        </w:rPr>
        <w:br/>
      </w:r>
    </w:p>
    <w:sectPr w:rsidR="000F1C09" w:rsidRPr="00AD24F4" w:rsidSect="005359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3598E"/>
    <w:rsid w:val="000F1C09"/>
    <w:rsid w:val="0034309B"/>
    <w:rsid w:val="0053598E"/>
    <w:rsid w:val="0076333A"/>
    <w:rsid w:val="00AD24F4"/>
    <w:rsid w:val="00B51E0A"/>
    <w:rsid w:val="00F53049"/>
    <w:rsid w:val="00F735CB"/>
    <w:rsid w:val="00FE72E1"/>
    <w:rsid w:val="00FF5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598E"/>
  </w:style>
  <w:style w:type="character" w:styleId="a3">
    <w:name w:val="Hyperlink"/>
    <w:basedOn w:val="a0"/>
    <w:uiPriority w:val="99"/>
    <w:semiHidden/>
    <w:unhideWhenUsed/>
    <w:rsid w:val="005359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983</Words>
  <Characters>5609</Characters>
  <Application>Microsoft Office Word</Application>
  <DocSecurity>0</DocSecurity>
  <Lines>46</Lines>
  <Paragraphs>13</Paragraphs>
  <ScaleCrop>false</ScaleCrop>
  <Company/>
  <LinksUpToDate>false</LinksUpToDate>
  <CharactersWithSpaces>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school</cp:lastModifiedBy>
  <cp:revision>7</cp:revision>
  <cp:lastPrinted>2015-02-19T16:02:00Z</cp:lastPrinted>
  <dcterms:created xsi:type="dcterms:W3CDTF">2015-02-19T15:56:00Z</dcterms:created>
  <dcterms:modified xsi:type="dcterms:W3CDTF">2015-09-28T10:55:00Z</dcterms:modified>
</cp:coreProperties>
</file>